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58" w:rsidRPr="00D03824" w:rsidRDefault="00480758" w:rsidP="00480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>РЕПУБЛИКА СРБИЈА</w:t>
      </w:r>
    </w:p>
    <w:p w:rsidR="00480758" w:rsidRPr="00D03824" w:rsidRDefault="00480758" w:rsidP="00480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НАРОДНА СКУПШТИНА</w:t>
      </w:r>
    </w:p>
    <w:p w:rsidR="00480758" w:rsidRPr="00D03824" w:rsidRDefault="00480758" w:rsidP="00480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 за финансије, републички буџет</w:t>
      </w:r>
    </w:p>
    <w:p w:rsidR="00065A89" w:rsidRPr="00D03824" w:rsidRDefault="00D03824" w:rsidP="00480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 </w:t>
      </w:r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контролу трошења јавних средстава</w:t>
      </w:r>
    </w:p>
    <w:p w:rsidR="00480758" w:rsidRPr="00D03824" w:rsidRDefault="00D03824" w:rsidP="00480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11</w:t>
      </w:r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Број </w:t>
      </w:r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06-2/19</w:t>
      </w:r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>8-23</w:t>
      </w:r>
    </w:p>
    <w:p w:rsidR="00480758" w:rsidRPr="00D03824" w:rsidRDefault="00713953" w:rsidP="00480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D0382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22</w:t>
      </w:r>
      <w:r w:rsidR="00480758" w:rsidRPr="00D0382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 септембар 2023. године</w:t>
      </w:r>
    </w:p>
    <w:p w:rsidR="00480758" w:rsidRPr="00D03824" w:rsidRDefault="00480758" w:rsidP="004807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824">
        <w:rPr>
          <w:rFonts w:ascii="Times New Roman" w:eastAsia="Times New Roman" w:hAnsi="Times New Roman" w:cs="Times New Roman"/>
          <w:color w:val="000000"/>
          <w:sz w:val="24"/>
          <w:szCs w:val="24"/>
        </w:rPr>
        <w:t>Београд</w:t>
      </w:r>
    </w:p>
    <w:p w:rsidR="00480758" w:rsidRPr="00D03824" w:rsidRDefault="00480758" w:rsidP="004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758" w:rsidRPr="00D03824" w:rsidRDefault="00480758" w:rsidP="004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758" w:rsidRPr="00D03824" w:rsidRDefault="00480758" w:rsidP="004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0758" w:rsidRPr="00181916" w:rsidRDefault="00480758" w:rsidP="004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1916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480758" w:rsidRPr="00181916" w:rsidRDefault="00FD0FFE" w:rsidP="004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81916">
        <w:rPr>
          <w:rFonts w:ascii="Times New Roman" w:eastAsia="Times New Roman" w:hAnsi="Times New Roman" w:cs="Times New Roman"/>
          <w:sz w:val="24"/>
          <w:szCs w:val="24"/>
          <w:lang w:val="sr-Cyrl-RS"/>
        </w:rPr>
        <w:t>33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 ЗА ФИНАНСИЈЕ,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РЕПУБЛИЧКИ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80758" w:rsidRPr="00181916" w:rsidRDefault="00713953" w:rsidP="00480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1916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ОДРЖАНЕ 22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СЕПТЕМБРА 2023. </w:t>
      </w:r>
      <w:r w:rsidR="00480758" w:rsidRPr="00181916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480758" w:rsidRPr="00181916" w:rsidRDefault="00480758" w:rsidP="0048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80758" w:rsidRPr="00D03824" w:rsidRDefault="00480758" w:rsidP="00480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80758" w:rsidRPr="00D03824" w:rsidRDefault="00FD0FFE" w:rsidP="00D0382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9,15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  </w:t>
      </w:r>
    </w:p>
    <w:p w:rsidR="00480758" w:rsidRPr="007034A8" w:rsidRDefault="00480758" w:rsidP="00D0382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је председавао </w:t>
      </w:r>
      <w:r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Арсић, председник Одбора.</w:t>
      </w:r>
    </w:p>
    <w:p w:rsidR="00480758" w:rsidRPr="007034A8" w:rsidRDefault="00480758" w:rsidP="00D0382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7034A8">
        <w:rPr>
          <w:rFonts w:ascii="Times New Roman" w:eastAsia="Times New Roman" w:hAnsi="Times New Roman" w:cs="Times New Roman"/>
          <w:sz w:val="24"/>
          <w:szCs w:val="24"/>
        </w:rPr>
        <w:t>:</w:t>
      </w:r>
      <w:r w:rsidR="00803D20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Мирослав Кондић, </w:t>
      </w:r>
      <w:r w:rsidR="00803D20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>Никола Радосављевић</w:t>
      </w:r>
      <w:r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03D20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Александра Томић, 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Душан Бајатовић, </w:t>
      </w:r>
      <w:r w:rsidR="00803D20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Тијана Давидовац, </w:t>
      </w:r>
      <w:r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Ненад Митровић, </w:t>
      </w:r>
      <w:r w:rsidR="00803D20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 Вујић, Драган М. Марковић</w:t>
      </w:r>
      <w:r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и Розалија Екрес</w:t>
      </w:r>
      <w:r w:rsidR="00D03824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0758" w:rsidRPr="00D03824" w:rsidRDefault="00480758" w:rsidP="00D0382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Драган Јовановић (заменик </w:t>
      </w:r>
      <w:proofErr w:type="spellStart"/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</w:t>
      </w:r>
      <w:proofErr w:type="spellEnd"/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Светлане Милијић), Зоран Стојановић (заменик</w:t>
      </w:r>
      <w:r w:rsidR="00D03824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Верољуба Стевановића), Зоран Зечевић </w:t>
      </w:r>
      <w:r w:rsidR="00B42B17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182453" w:rsidRP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 Бојане Букумировић) и Небојша Цакић (</w:t>
      </w:r>
      <w:r w:rsidR="00182453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 Небојше Зеленовића)</w:t>
      </w:r>
      <w:r w:rsid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182453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D03824" w:rsidRDefault="00D03824" w:rsidP="00BB4D97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Братимир Васиљевић (заменик Ане Белоице Мартаћ)</w:t>
      </w:r>
      <w:r w:rsid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Ђорђе Станковић (заменик Мирослава Алексића)</w:t>
      </w:r>
      <w:r w:rsidR="007034A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приступили су седници у току разматрања прве тачке дневног реда.</w:t>
      </w:r>
    </w:p>
    <w:p w:rsidR="007034A8" w:rsidRDefault="007034A8" w:rsidP="007034A8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није присуствов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ао</w:t>
      </w:r>
      <w:r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 Одбора Владимир Обрадовић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нити његов заменик</w:t>
      </w:r>
      <w:r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0758" w:rsidRPr="00D03824" w:rsidRDefault="00480758" w:rsidP="00D03824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</w:t>
      </w:r>
      <w:r w:rsidR="007F2B6F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7F2B6F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ла</w:t>
      </w:r>
      <w:r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народни послани</w:t>
      </w:r>
      <w:r w:rsidR="007F2B6F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к Радмила Васић која</w:t>
      </w:r>
      <w:r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F2B6F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</w:t>
      </w:r>
      <w:r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 Одбора.</w:t>
      </w:r>
    </w:p>
    <w:p w:rsidR="00940B2F" w:rsidRPr="00D03824" w:rsidRDefault="00BB4D97" w:rsidP="00D0382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позив председника Одбора, с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едници су присуствовали представници </w:t>
      </w:r>
      <w:r w:rsidR="00940B2F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Фискалног савета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480758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Павле Петровић, председник </w:t>
      </w:r>
      <w:r w:rsidR="00940B2F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и Никола Алтипармаков, члан.</w:t>
      </w:r>
    </w:p>
    <w:p w:rsidR="00BB4D97" w:rsidRDefault="00480758" w:rsidP="00BB4D97">
      <w:pPr>
        <w:spacing w:after="3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председника, Одбор је</w:t>
      </w:r>
      <w:r w:rsidR="008C003B"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r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(1</w:t>
      </w:r>
      <w:r w:rsidR="00854078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3</w:t>
      </w:r>
      <w:r w:rsidR="00710F66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гласова за</w:t>
      </w:r>
      <w:r w:rsidR="007034A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 w:rsidR="00BB4D9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један</w:t>
      </w:r>
      <w:r w:rsidR="007034A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није гласао</w:t>
      </w:r>
      <w:r w:rsidR="00710F66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)</w:t>
      </w:r>
      <w:r w:rsidR="008C003B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,</w:t>
      </w:r>
      <w:r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D03824">
        <w:rPr>
          <w:rFonts w:ascii="Times New Roman" w:hAnsi="Times New Roman" w:cs="Times New Roman"/>
          <w:bCs/>
          <w:sz w:val="24"/>
          <w:szCs w:val="24"/>
          <w:lang w:val="sr-Cyrl-RS"/>
        </w:rPr>
        <w:t>утврдио</w:t>
      </w:r>
      <w:r w:rsidRPr="00D038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FD0FFE" w:rsidRPr="00D03824" w:rsidRDefault="00D03824" w:rsidP="00BB4D97">
      <w:pPr>
        <w:spacing w:after="36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="00FD0FFE" w:rsidRPr="00D03824">
        <w:rPr>
          <w:rFonts w:ascii="Times New Roman" w:hAnsi="Times New Roman" w:cs="Times New Roman"/>
          <w:sz w:val="24"/>
          <w:szCs w:val="24"/>
        </w:rPr>
        <w:t>:</w:t>
      </w:r>
    </w:p>
    <w:p w:rsidR="00D03824" w:rsidRDefault="00D03824" w:rsidP="00D03824">
      <w:pPr>
        <w:pStyle w:val="ListParagraph"/>
        <w:spacing w:after="4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о раду Фискалног савета за 2022. годину, који је поднео Фискални савет (број 02-626/23 од 31. марта 2023. године);</w:t>
      </w:r>
    </w:p>
    <w:p w:rsidR="007821DB" w:rsidRPr="00D03824" w:rsidRDefault="00D03824" w:rsidP="00D03824">
      <w:pPr>
        <w:pStyle w:val="ListParagraph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</w:t>
      </w:r>
      <w:r w:rsidR="00FD0FFE" w:rsidRPr="00D03824">
        <w:rPr>
          <w:rFonts w:ascii="Times New Roman" w:hAnsi="Times New Roman" w:cs="Times New Roman"/>
          <w:sz w:val="24"/>
          <w:szCs w:val="24"/>
          <w:lang w:val="sr-Cyrl-RS"/>
        </w:rPr>
        <w:t>Давање сагласности на Предлог измена Финансијског плана Фискалног савета за 2023. годину, који је поднео Фискални савет (број 400-2553/22-2 од 11. септембра 2023. године).</w:t>
      </w:r>
    </w:p>
    <w:p w:rsidR="005D2DC0" w:rsidRPr="00D03824" w:rsidRDefault="00185285" w:rsidP="00D03824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120" w:line="257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3824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>На предлог председника, Одбор је већином гласова (</w:t>
      </w:r>
      <w:r w:rsidR="002371B8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1</w:t>
      </w:r>
      <w:r w:rsidR="007034A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1</w:t>
      </w:r>
      <w:r w:rsidR="002371B8" w:rsidRPr="00D03824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гласова за, један против</w:t>
      </w:r>
      <w:r w:rsidR="007034A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 w:rsidR="00BB4D97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двоје </w:t>
      </w:r>
      <w:r w:rsidR="007034A8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није гласало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B4D9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одлучио да обави заједнички јединствени претрес о тачкама  дневног реда, с тим што ће се</w:t>
      </w:r>
      <w:r w:rsidR="002371B8" w:rsidRPr="00D0382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>Одбор</w:t>
      </w:r>
      <w:r w:rsidR="002371B8" w:rsidRPr="00D0382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2371B8" w:rsidRPr="00D03824">
        <w:rPr>
          <w:rFonts w:ascii="Times New Roman" w:hAnsi="Times New Roman" w:cs="Times New Roman"/>
          <w:sz w:val="24"/>
          <w:szCs w:val="24"/>
          <w:lang w:val="sr-Cyrl-CS"/>
        </w:rPr>
        <w:t>о свакој тачки дневног реда изјаснити појединачно.</w:t>
      </w:r>
    </w:p>
    <w:p w:rsidR="00F979BC" w:rsidRPr="007034A8" w:rsidRDefault="007821DB" w:rsidP="007034A8">
      <w:pPr>
        <w:tabs>
          <w:tab w:val="left" w:pos="709"/>
        </w:tabs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Пре преласка на рад по утврђеним тачкама дневног реда Одбор је</w:t>
      </w:r>
      <w:r w:rsidR="00BB4D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већином гласова </w:t>
      </w:r>
      <w:r w:rsidR="00BB4D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(12 гласова за, двоје није гласало),</w:t>
      </w:r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усвојио </w:t>
      </w:r>
      <w:r w:rsidR="00BB4D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Записник</w:t>
      </w:r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32</w:t>
      </w:r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34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седнице </w:t>
      </w:r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>Одбора</w:t>
      </w:r>
      <w:r w:rsidR="00BB4D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7034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7034A8"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>без примедби</w:t>
      </w:r>
      <w:r w:rsidR="007034A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56340C" w:rsidRPr="00D03824" w:rsidRDefault="004F06E8" w:rsidP="005634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П</w:t>
      </w:r>
      <w:r w:rsidRPr="00D0382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рва и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Д</w:t>
      </w:r>
      <w:r w:rsidRPr="00D0382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руга тачка дневног реда</w:t>
      </w:r>
      <w:r w:rsidR="0056340C" w:rsidRPr="00D0382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 Заједнички јединствени претрес</w:t>
      </w:r>
    </w:p>
    <w:p w:rsidR="00B12A91" w:rsidRPr="00D03824" w:rsidRDefault="00B12A91" w:rsidP="00B12A91">
      <w:pPr>
        <w:spacing w:after="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56340C" w:rsidRPr="007D36B4" w:rsidRDefault="007034A8" w:rsidP="007034A8">
      <w:pPr>
        <w:spacing w:after="120" w:line="240" w:lineRule="auto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CS"/>
        </w:rPr>
      </w:pPr>
      <w:r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 подсетио је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присутне чланове и заменике чланова </w:t>
      </w:r>
      <w:r w:rsidR="00BB4D97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Извештај о раду Фискалног савета</w:t>
      </w:r>
      <w:r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2022. годину </w:t>
      </w:r>
      <w:r w:rsidR="00BB4D97">
        <w:rPr>
          <w:rFonts w:ascii="Times New Roman" w:hAnsi="Times New Roman" w:cs="Times New Roman"/>
          <w:sz w:val="24"/>
          <w:szCs w:val="24"/>
          <w:lang w:val="sr-Cyrl-CS"/>
        </w:rPr>
        <w:t>који је Фискални савет упутио Народној скупштини</w:t>
      </w:r>
      <w:r w:rsidR="00ED0A23">
        <w:rPr>
          <w:rFonts w:ascii="Times New Roman" w:hAnsi="Times New Roman" w:cs="Times New Roman"/>
          <w:sz w:val="24"/>
          <w:szCs w:val="24"/>
          <w:lang w:val="sr-Cyrl-CS"/>
        </w:rPr>
        <w:t xml:space="preserve"> дана 31. марта 2023. године</w:t>
      </w:r>
      <w:r w:rsidR="00BB4D9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Одбор разматра у складу са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чланом</w:t>
      </w:r>
      <w:r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237.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Пословник</w:t>
      </w:r>
      <w:r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</w:t>
      </w:r>
      <w:r w:rsidR="00ED0A23">
        <w:rPr>
          <w:rFonts w:ascii="Times New Roman" w:hAnsi="Times New Roman" w:cs="Times New Roman"/>
          <w:sz w:val="24"/>
          <w:szCs w:val="24"/>
          <w:lang w:val="sr-Cyrl-CS"/>
        </w:rPr>
        <w:t xml:space="preserve"> и да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="00ED0A23">
        <w:rPr>
          <w:rFonts w:ascii="Times New Roman" w:hAnsi="Times New Roman" w:cs="Times New Roman"/>
          <w:sz w:val="24"/>
          <w:szCs w:val="24"/>
          <w:lang w:val="sr-Cyrl-CS"/>
        </w:rPr>
        <w:t>након тога, Одбор поднети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824">
        <w:rPr>
          <w:rFonts w:ascii="Times New Roman" w:hAnsi="Times New Roman" w:cs="Times New Roman"/>
          <w:sz w:val="24"/>
          <w:szCs w:val="24"/>
          <w:lang w:val="sr-Cyrl-CS"/>
        </w:rPr>
        <w:t>Народној</w:t>
      </w:r>
      <w:r w:rsidR="00ED0A23">
        <w:rPr>
          <w:rFonts w:ascii="Times New Roman" w:hAnsi="Times New Roman" w:cs="Times New Roman"/>
          <w:sz w:val="24"/>
          <w:szCs w:val="24"/>
          <w:lang w:val="sr-Cyrl-CS"/>
        </w:rPr>
        <w:t xml:space="preserve"> скупштини</w:t>
      </w:r>
      <w:r w:rsidR="00ED0A23" w:rsidRPr="00ED0A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0A23">
        <w:rPr>
          <w:rFonts w:ascii="Times New Roman" w:hAnsi="Times New Roman" w:cs="Times New Roman"/>
          <w:sz w:val="24"/>
          <w:szCs w:val="24"/>
          <w:lang w:val="sr-Cyrl-CS"/>
        </w:rPr>
        <w:t>извештај,</w:t>
      </w:r>
      <w:r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са предлогом закључка ради разматрања и усвајања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седници</w:t>
      </w:r>
      <w:r w:rsidRPr="00D03824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Народне скупштине.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Такође, подсетио је и на одредбу члана 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92а Закона о буџетском систему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којом је </w:t>
      </w:r>
      <w:r w:rsidR="007605F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прописано да је Фискални савет за обављање послова из своје надлежности одговоран Народној скупштини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док је чланом 92ћ 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истог З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акона прописано да се средства за рад Фискалног савета обезбеђују у буџету Републике Србије и утврђује обавеза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Фискалног савета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да предлог финансијског плана достав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надлежном радном телу Народне скупштине на сагласност.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С тим у вези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Фискални савет је 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11. септембра 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2023. године </w:t>
      </w:r>
      <w:r w:rsidR="007D36B4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поднео Одбору за финансије, републички буџет и контролу трошења јавних средстава Предлог измена финансијског плана за 2023. годину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ради добијања сагласности Одбора</w:t>
      </w:r>
      <w:r w:rsidR="00D645BF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6B33" w:rsidRPr="00D03824" w:rsidRDefault="0052210E" w:rsidP="007D36B4">
      <w:pPr>
        <w:spacing w:after="120" w:line="240" w:lineRule="auto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ab/>
      </w:r>
      <w:r w:rsidR="001A488A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Павле </w:t>
      </w:r>
      <w:r w:rsidR="0010066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Петровић, председник Фискал</w:t>
      </w:r>
      <w:r w:rsidR="001A488A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ног савета, 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образложио је Извештај о раду Фискалног савета за 2022. годину, наводећи да је у 2022. години 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Фискални савет припремио 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девет извештаја, од 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којих с</w:t>
      </w:r>
      <w:r w:rsidR="0010066C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е</w:t>
      </w:r>
      <w:r w:rsidR="0015787B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пет односи на извештаје који су дефиниса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ни Законом о буџетском систему (Оцена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Б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уџета, 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Оцена Р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ебаланса 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Б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уџета, 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Оцена З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авршног рачуна и 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Оцена Ф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искалне стратегије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док су преостала четири 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извештаја из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шир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="007D36B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надлежности Фискалног савета 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која покрива фискалне политике или фискални развој који има утицај на </w:t>
      </w:r>
      <w:r w:rsidR="00ED0A23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Б</w:t>
      </w:r>
      <w:r w:rsidR="00A16B33" w:rsidRPr="00D03824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уџет и трошкове са једне стране, а са друге стране на приходе и пореску политику.</w:t>
      </w:r>
    </w:p>
    <w:p w:rsidR="000C6E9D" w:rsidRPr="00D03824" w:rsidRDefault="007202BB" w:rsidP="007D36B4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>У дискусији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су 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</w:rPr>
        <w:t>учествовали</w:t>
      </w:r>
      <w:r w:rsidR="000C6E9D" w:rsidRPr="00D0382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: Небојша Цакић, Верољуб Арсић, Ненад Митровић, Радмила Васић, Розалија Екрес, Александра Томић, Зоран Зечевић, Никола Радосављевић, Душан Бајатовић, Братимир Васиљевић,</w:t>
      </w:r>
      <w:r w:rsidR="000C6E9D" w:rsidRPr="00D03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C6E9D" w:rsidRPr="00D038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чија су излагања тонски снимана.</w:t>
      </w:r>
    </w:p>
    <w:p w:rsidR="000C6E9D" w:rsidRPr="00D03824" w:rsidRDefault="000C6E9D" w:rsidP="007034A8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03824">
        <w:rPr>
          <w:rFonts w:ascii="Times New Roman" w:hAnsi="Times New Roman"/>
          <w:sz w:val="24"/>
          <w:szCs w:val="24"/>
        </w:rPr>
        <w:t xml:space="preserve">У току рада по утврђеним тачкама дневног реда, председник Одбора изрекао </w:t>
      </w:r>
      <w:r w:rsidR="007D36B4">
        <w:rPr>
          <w:rFonts w:ascii="Times New Roman" w:hAnsi="Times New Roman"/>
          <w:sz w:val="24"/>
          <w:szCs w:val="24"/>
          <w:lang w:val="sr-Cyrl-RS"/>
        </w:rPr>
        <w:t xml:space="preserve">је две </w:t>
      </w:r>
      <w:r w:rsidRPr="00D03824">
        <w:rPr>
          <w:rFonts w:ascii="Times New Roman" w:hAnsi="Times New Roman"/>
          <w:sz w:val="24"/>
          <w:szCs w:val="24"/>
        </w:rPr>
        <w:t>опомен</w:t>
      </w:r>
      <w:r w:rsidR="002129AA" w:rsidRPr="00D03824">
        <w:rPr>
          <w:rFonts w:ascii="Times New Roman" w:hAnsi="Times New Roman"/>
          <w:sz w:val="24"/>
          <w:szCs w:val="24"/>
        </w:rPr>
        <w:t>е</w:t>
      </w:r>
      <w:r w:rsidR="007D36B4">
        <w:rPr>
          <w:rFonts w:ascii="Times New Roman" w:hAnsi="Times New Roman"/>
          <w:sz w:val="24"/>
          <w:szCs w:val="24"/>
          <w:lang w:val="sr-Cyrl-RS"/>
        </w:rPr>
        <w:t xml:space="preserve"> и одузимање речи</w:t>
      </w:r>
      <w:r w:rsidRPr="00D03824">
        <w:rPr>
          <w:rFonts w:ascii="Times New Roman" w:hAnsi="Times New Roman"/>
          <w:sz w:val="24"/>
          <w:szCs w:val="24"/>
        </w:rPr>
        <w:t xml:space="preserve"> народном посланику </w:t>
      </w:r>
      <w:r w:rsidR="003A6B19" w:rsidRPr="00D03824">
        <w:rPr>
          <w:rFonts w:ascii="Times New Roman" w:hAnsi="Times New Roman"/>
          <w:sz w:val="24"/>
          <w:szCs w:val="24"/>
          <w:lang w:val="sr-Cyrl-RS"/>
        </w:rPr>
        <w:t>Зоран Зечевићу</w:t>
      </w:r>
      <w:r w:rsidRPr="00D03824">
        <w:rPr>
          <w:rFonts w:ascii="Times New Roman" w:hAnsi="Times New Roman"/>
          <w:sz w:val="24"/>
          <w:szCs w:val="24"/>
        </w:rPr>
        <w:t xml:space="preserve">, заменику члана </w:t>
      </w:r>
      <w:r w:rsidR="007D36B4">
        <w:rPr>
          <w:rFonts w:ascii="Times New Roman" w:hAnsi="Times New Roman"/>
          <w:sz w:val="24"/>
          <w:szCs w:val="24"/>
          <w:lang w:val="sr-Cyrl-RS"/>
        </w:rPr>
        <w:t>О</w:t>
      </w:r>
      <w:r w:rsidR="0023767D" w:rsidRPr="00D03824">
        <w:rPr>
          <w:rFonts w:ascii="Times New Roman" w:hAnsi="Times New Roman"/>
          <w:sz w:val="24"/>
          <w:szCs w:val="24"/>
        </w:rPr>
        <w:t>дбора, примењујући одредбе чл</w:t>
      </w:r>
      <w:r w:rsidR="00ED0A23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D03824">
        <w:rPr>
          <w:rFonts w:ascii="Times New Roman" w:hAnsi="Times New Roman"/>
          <w:sz w:val="24"/>
          <w:szCs w:val="24"/>
        </w:rPr>
        <w:t xml:space="preserve">109. </w:t>
      </w:r>
      <w:proofErr w:type="gramStart"/>
      <w:r w:rsidR="00ED0A23">
        <w:rPr>
          <w:rFonts w:ascii="Times New Roman" w:hAnsi="Times New Roman"/>
          <w:sz w:val="24"/>
          <w:szCs w:val="24"/>
          <w:lang w:val="sr-Cyrl-RS"/>
        </w:rPr>
        <w:t>и</w:t>
      </w:r>
      <w:proofErr w:type="gramEnd"/>
      <w:r w:rsidR="003A6B19" w:rsidRPr="00D03824">
        <w:rPr>
          <w:rFonts w:ascii="Times New Roman" w:hAnsi="Times New Roman"/>
          <w:sz w:val="24"/>
          <w:szCs w:val="24"/>
          <w:lang w:val="sr-Cyrl-RS"/>
        </w:rPr>
        <w:t xml:space="preserve"> 110. </w:t>
      </w:r>
      <w:r w:rsidRPr="00D03824">
        <w:rPr>
          <w:rFonts w:ascii="Times New Roman" w:hAnsi="Times New Roman"/>
          <w:sz w:val="24"/>
          <w:szCs w:val="24"/>
        </w:rPr>
        <w:t>Пословника.</w:t>
      </w:r>
    </w:p>
    <w:p w:rsidR="008C003B" w:rsidRPr="00D03824" w:rsidRDefault="008C003B" w:rsidP="007034A8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660" w:rsidRPr="00D03824" w:rsidRDefault="00AA7660" w:rsidP="00AA766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D038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Прва тачка дневног реда- гласање: </w:t>
      </w:r>
    </w:p>
    <w:p w:rsidR="00AA7660" w:rsidRPr="00D03824" w:rsidRDefault="00AA7660" w:rsidP="00AA7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7660" w:rsidRPr="00D03824" w:rsidRDefault="00AA7660" w:rsidP="00AA76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03824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="00ED0A2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 (15 гласова за</w:t>
      </w:r>
      <w:r w:rsidR="00AF526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D36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F5266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7D36B4">
        <w:rPr>
          <w:rFonts w:ascii="Times New Roman" w:hAnsi="Times New Roman" w:cs="Times New Roman"/>
          <w:sz w:val="24"/>
          <w:szCs w:val="24"/>
          <w:lang w:val="sr-Cyrl-RS"/>
        </w:rPr>
        <w:t xml:space="preserve"> није гласао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) одлучио да, након разматрања Извештаја о раду Фискалног савета за 2022. годину,  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у складу са чланом 237.</w:t>
      </w:r>
      <w:r w:rsidR="00F31CA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став 4. 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Пословника Народне скупштине,</w:t>
      </w:r>
      <w:r w:rsidR="001B50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упути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Народној скупштини </w:t>
      </w:r>
      <w:r w:rsidR="001B501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Извештај са 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</w:t>
      </w:r>
      <w:r w:rsidR="001B5014">
        <w:rPr>
          <w:rFonts w:ascii="Times New Roman" w:eastAsia="Calibri" w:hAnsi="Times New Roman" w:cs="Times New Roman"/>
          <w:sz w:val="24"/>
          <w:szCs w:val="24"/>
          <w:lang w:val="sr-Cyrl-RS"/>
        </w:rPr>
        <w:t>ом</w:t>
      </w: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закључка који гласи:</w:t>
      </w:r>
    </w:p>
    <w:p w:rsidR="00AA7660" w:rsidRPr="00D03824" w:rsidRDefault="00AA7660" w:rsidP="00AA76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A7660" w:rsidRPr="00D03824" w:rsidRDefault="00AA7660" w:rsidP="00AA766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03824">
        <w:rPr>
          <w:rFonts w:ascii="Times New Roman" w:hAnsi="Times New Roman" w:cs="Times New Roman"/>
          <w:sz w:val="24"/>
          <w:szCs w:val="24"/>
          <w:lang w:val="sr-Cyrl-RS"/>
        </w:rPr>
        <w:t>ЗАКЉУЧАК</w:t>
      </w:r>
    </w:p>
    <w:p w:rsidR="00AA7660" w:rsidRPr="00D03824" w:rsidRDefault="00AA7660" w:rsidP="00AA766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D03824">
        <w:rPr>
          <w:rFonts w:ascii="Times New Roman" w:hAnsi="Times New Roman"/>
          <w:sz w:val="24"/>
          <w:szCs w:val="24"/>
          <w:lang w:val="sr-Cyrl-RS"/>
        </w:rPr>
        <w:t>поводом разматрања Извештаја о раду Фискалног савета за 2022. годину</w:t>
      </w:r>
    </w:p>
    <w:p w:rsidR="00523DD7" w:rsidRPr="00D03824" w:rsidRDefault="00523DD7" w:rsidP="00AA766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A7660" w:rsidRPr="00D03824" w:rsidRDefault="00AA7660" w:rsidP="007D36B4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03824">
        <w:rPr>
          <w:rFonts w:ascii="Times New Roman" w:hAnsi="Times New Roman"/>
          <w:sz w:val="24"/>
          <w:szCs w:val="24"/>
        </w:rPr>
        <w:t xml:space="preserve">1. </w:t>
      </w:r>
      <w:r w:rsidRPr="00D03824">
        <w:rPr>
          <w:rFonts w:ascii="Times New Roman" w:hAnsi="Times New Roman"/>
          <w:sz w:val="24"/>
          <w:szCs w:val="24"/>
          <w:lang w:val="sr-Cyrl-RS"/>
        </w:rPr>
        <w:t>Прихвата се Извештај о раду Фискалног савета за 2022. годину.</w:t>
      </w:r>
    </w:p>
    <w:p w:rsidR="00AA7660" w:rsidRPr="00D03824" w:rsidRDefault="00AA7660" w:rsidP="007D36B4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03824">
        <w:rPr>
          <w:rFonts w:ascii="Times New Roman" w:hAnsi="Times New Roman"/>
          <w:sz w:val="24"/>
          <w:szCs w:val="24"/>
          <w:lang w:val="sr-Cyrl-RS"/>
        </w:rPr>
        <w:t>2. Овај закључак објавити у „Службеном гласнику Републике Србије“.</w:t>
      </w:r>
    </w:p>
    <w:p w:rsidR="00AA7660" w:rsidRPr="00D03824" w:rsidRDefault="00AA7660" w:rsidP="00ED0A23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За известиоца Одбора и представника предлагача на седници Народне скупштине одређен је Верољуб Арсић, председник Одбора.</w:t>
      </w:r>
    </w:p>
    <w:p w:rsidR="00AA7660" w:rsidRPr="00D03824" w:rsidRDefault="00AA7660" w:rsidP="00AA766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 w:rsidRPr="00D038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Друга тачка дневног реда- гласање: </w:t>
      </w:r>
    </w:p>
    <w:p w:rsidR="00AA7660" w:rsidRPr="00D03824" w:rsidRDefault="00AA7660" w:rsidP="007821D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5BBB" w:rsidRPr="00BB4D97" w:rsidRDefault="004F3A8A" w:rsidP="00BB4D97">
      <w:pPr>
        <w:spacing w:after="120" w:line="257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3824">
        <w:rPr>
          <w:rFonts w:ascii="Times New Roman" w:hAnsi="Times New Roman" w:cs="Times New Roman"/>
          <w:sz w:val="24"/>
          <w:szCs w:val="24"/>
        </w:rPr>
        <w:tab/>
      </w:r>
      <w:r w:rsidR="007D36B4" w:rsidRPr="00D03824">
        <w:rPr>
          <w:rFonts w:ascii="Times New Roman" w:hAnsi="Times New Roman" w:cs="Times New Roman"/>
          <w:sz w:val="24"/>
          <w:szCs w:val="24"/>
          <w:lang w:val="sr-Cyrl-RS"/>
        </w:rPr>
        <w:t>Одбор је, већином гласова (15 гласова за</w:t>
      </w:r>
      <w:r w:rsidR="00AF5266">
        <w:rPr>
          <w:rFonts w:ascii="Times New Roman" w:hAnsi="Times New Roman" w:cs="Times New Roman"/>
          <w:sz w:val="24"/>
          <w:szCs w:val="24"/>
          <w:lang w:val="sr-Cyrl-RS"/>
        </w:rPr>
        <w:t>, је</w:t>
      </w:r>
      <w:bookmarkStart w:id="0" w:name="_GoBack"/>
      <w:bookmarkEnd w:id="0"/>
      <w:r w:rsidR="00AF5266">
        <w:rPr>
          <w:rFonts w:ascii="Times New Roman" w:hAnsi="Times New Roman" w:cs="Times New Roman"/>
          <w:sz w:val="24"/>
          <w:szCs w:val="24"/>
          <w:lang w:val="sr-Cyrl-RS"/>
        </w:rPr>
        <w:t>дан</w:t>
      </w:r>
      <w:r w:rsidR="007D36B4">
        <w:rPr>
          <w:rFonts w:ascii="Times New Roman" w:hAnsi="Times New Roman" w:cs="Times New Roman"/>
          <w:sz w:val="24"/>
          <w:szCs w:val="24"/>
          <w:lang w:val="sr-Cyrl-RS"/>
        </w:rPr>
        <w:t xml:space="preserve"> није гласао</w:t>
      </w:r>
      <w:r w:rsidR="007D36B4" w:rsidRPr="00D03824">
        <w:rPr>
          <w:rFonts w:ascii="Times New Roman" w:hAnsi="Times New Roman" w:cs="Times New Roman"/>
          <w:sz w:val="24"/>
          <w:szCs w:val="24"/>
          <w:lang w:val="sr-Cyrl-RS"/>
        </w:rPr>
        <w:t>) одлучио да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 xml:space="preserve"> дâ сагласност на Предлог измена Финансијског плана Фискалног савета за 2023. годину, који је поднео Фискални савет (Број: </w:t>
      </w:r>
      <w:r w:rsidR="00BB4D97" w:rsidRPr="00D03824">
        <w:rPr>
          <w:rFonts w:ascii="Times New Roman" w:hAnsi="Times New Roman" w:cs="Times New Roman"/>
          <w:color w:val="000000"/>
          <w:sz w:val="24"/>
          <w:szCs w:val="24"/>
        </w:rPr>
        <w:t>401-00-2</w:t>
      </w:r>
      <w:r w:rsidR="00BB4D97" w:rsidRPr="00D0382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0</w:t>
      </w:r>
      <w:r w:rsidR="00BB4D97" w:rsidRPr="00D03824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BB4D97" w:rsidRPr="00D0382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</w:t>
      </w:r>
      <w:r w:rsidR="00BB4D97" w:rsidRPr="00D03824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BB4D97" w:rsidRPr="00D0382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</w:t>
      </w:r>
      <w:r w:rsidR="00BB4D97" w:rsidRPr="00D03824">
        <w:rPr>
          <w:rFonts w:ascii="Times New Roman" w:hAnsi="Times New Roman" w:cs="Times New Roman"/>
          <w:color w:val="000000"/>
          <w:sz w:val="24"/>
          <w:szCs w:val="24"/>
        </w:rPr>
        <w:t>-03</w:t>
      </w:r>
      <w:r w:rsidR="00BB4D97" w:rsidRPr="00D03824">
        <w:rPr>
          <w:rFonts w:ascii="Times New Roman" w:hAnsi="Times New Roman" w:cs="Times New Roman"/>
          <w:sz w:val="24"/>
          <w:szCs w:val="24"/>
        </w:rPr>
        <w:t xml:space="preserve"> од 8. </w:t>
      </w:r>
      <w:r w:rsidR="00BB4D97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септембра </w:t>
      </w:r>
      <w:r w:rsidR="00BB4D97" w:rsidRPr="00D03824">
        <w:rPr>
          <w:rFonts w:ascii="Times New Roman" w:hAnsi="Times New Roman" w:cs="Times New Roman"/>
          <w:sz w:val="24"/>
          <w:szCs w:val="24"/>
        </w:rPr>
        <w:t>202</w:t>
      </w:r>
      <w:r w:rsidR="00BB4D97" w:rsidRPr="00D0382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BB4D97" w:rsidRPr="00D03824">
        <w:rPr>
          <w:rFonts w:ascii="Times New Roman" w:hAnsi="Times New Roman" w:cs="Times New Roman"/>
          <w:sz w:val="24"/>
          <w:szCs w:val="24"/>
        </w:rPr>
        <w:t>.</w:t>
      </w:r>
      <w:r w:rsidR="00BB4D97"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4D97">
        <w:rPr>
          <w:rFonts w:ascii="Times New Roman" w:hAnsi="Times New Roman" w:cs="Times New Roman"/>
          <w:sz w:val="24"/>
          <w:szCs w:val="24"/>
          <w:lang w:val="sr-Cyrl-RS"/>
        </w:rPr>
        <w:t>године).</w:t>
      </w:r>
    </w:p>
    <w:p w:rsidR="00B52CC3" w:rsidRPr="00D03824" w:rsidRDefault="00B52CC3" w:rsidP="00B52CC3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3824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11,05</w:t>
      </w:r>
      <w:r w:rsidRPr="00D03824">
        <w:rPr>
          <w:rFonts w:ascii="Times New Roman" w:hAnsi="Times New Roman" w:cs="Times New Roman"/>
          <w:sz w:val="24"/>
          <w:szCs w:val="24"/>
        </w:rPr>
        <w:t xml:space="preserve"> </w:t>
      </w:r>
      <w:r w:rsidRPr="00D03824">
        <w:rPr>
          <w:rFonts w:ascii="Times New Roman" w:hAnsi="Times New Roman" w:cs="Times New Roman"/>
          <w:sz w:val="24"/>
          <w:szCs w:val="24"/>
          <w:lang w:val="sr-Cyrl-RS"/>
        </w:rPr>
        <w:t xml:space="preserve">часова.   </w:t>
      </w:r>
    </w:p>
    <w:p w:rsidR="00B52CC3" w:rsidRPr="00D03824" w:rsidRDefault="00B52CC3" w:rsidP="00BB4D9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3824">
        <w:rPr>
          <w:rFonts w:ascii="Times New Roman" w:hAnsi="Times New Roman" w:cs="Times New Roman"/>
          <w:sz w:val="24"/>
          <w:szCs w:val="24"/>
          <w:lang w:val="sr-Cyrl-RS"/>
        </w:rPr>
        <w:t>Саставни део овог записника чине стенографске белешке сачињене на основу тонског снимка седнице.</w:t>
      </w:r>
    </w:p>
    <w:p w:rsidR="00B52CC3" w:rsidRPr="00D03824" w:rsidRDefault="00B52CC3" w:rsidP="00B52CC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2CC3" w:rsidRPr="00D03824" w:rsidRDefault="00B52CC3" w:rsidP="00B52CC3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82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СЕКРЕТАР                                                                                      ПРЕДСЕДНИК</w:t>
      </w:r>
    </w:p>
    <w:p w:rsidR="00B52CC3" w:rsidRPr="00D03824" w:rsidRDefault="00B52CC3" w:rsidP="00B52CC3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82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Тијана Игњатовић</w:t>
      </w:r>
      <w:r w:rsidRPr="00D0382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</w:t>
      </w:r>
      <w:r w:rsidRPr="00D03824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Pr="00D03824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</w:t>
      </w:r>
      <w:r w:rsidRPr="00D03824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Верољуб Арсић   </w:t>
      </w:r>
    </w:p>
    <w:p w:rsidR="009A0F08" w:rsidRPr="00D03824" w:rsidRDefault="009A0F08" w:rsidP="009A0F08">
      <w:pPr>
        <w:tabs>
          <w:tab w:val="center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A8A" w:rsidRPr="00D03824" w:rsidRDefault="004F3A8A" w:rsidP="007821DB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F3A8A" w:rsidRPr="00D03824" w:rsidSect="00BB4D97">
      <w:foot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97" w:rsidRDefault="00BB4D97" w:rsidP="00BB4D97">
      <w:pPr>
        <w:spacing w:after="0" w:line="240" w:lineRule="auto"/>
      </w:pPr>
      <w:r>
        <w:separator/>
      </w:r>
    </w:p>
  </w:endnote>
  <w:endnote w:type="continuationSeparator" w:id="0">
    <w:p w:rsidR="00BB4D97" w:rsidRDefault="00BB4D97" w:rsidP="00BB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95008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D97" w:rsidRPr="00BB4D97" w:rsidRDefault="00BB4D97">
        <w:pPr>
          <w:pStyle w:val="Footer"/>
          <w:jc w:val="right"/>
          <w:rPr>
            <w:rFonts w:ascii="Times New Roman" w:hAnsi="Times New Roman" w:cs="Times New Roman"/>
          </w:rPr>
        </w:pPr>
        <w:r w:rsidRPr="00BB4D97">
          <w:rPr>
            <w:rFonts w:ascii="Times New Roman" w:hAnsi="Times New Roman" w:cs="Times New Roman"/>
          </w:rPr>
          <w:fldChar w:fldCharType="begin"/>
        </w:r>
        <w:r w:rsidRPr="00BB4D97">
          <w:rPr>
            <w:rFonts w:ascii="Times New Roman" w:hAnsi="Times New Roman" w:cs="Times New Roman"/>
          </w:rPr>
          <w:instrText xml:space="preserve"> PAGE   \* MERGEFORMAT </w:instrText>
        </w:r>
        <w:r w:rsidRPr="00BB4D97">
          <w:rPr>
            <w:rFonts w:ascii="Times New Roman" w:hAnsi="Times New Roman" w:cs="Times New Roman"/>
          </w:rPr>
          <w:fldChar w:fldCharType="separate"/>
        </w:r>
        <w:r w:rsidR="004F06E8">
          <w:rPr>
            <w:rFonts w:ascii="Times New Roman" w:hAnsi="Times New Roman" w:cs="Times New Roman"/>
            <w:noProof/>
          </w:rPr>
          <w:t>3</w:t>
        </w:r>
        <w:r w:rsidRPr="00BB4D9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4D97" w:rsidRDefault="00BB4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97" w:rsidRDefault="00BB4D97" w:rsidP="00BB4D97">
      <w:pPr>
        <w:spacing w:after="0" w:line="240" w:lineRule="auto"/>
      </w:pPr>
      <w:r>
        <w:separator/>
      </w:r>
    </w:p>
  </w:footnote>
  <w:footnote w:type="continuationSeparator" w:id="0">
    <w:p w:rsidR="00BB4D97" w:rsidRDefault="00BB4D97" w:rsidP="00BB4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17"/>
    <w:rsid w:val="00065A89"/>
    <w:rsid w:val="000C6E9D"/>
    <w:rsid w:val="0010066C"/>
    <w:rsid w:val="00155584"/>
    <w:rsid w:val="0015787B"/>
    <w:rsid w:val="00181916"/>
    <w:rsid w:val="00182453"/>
    <w:rsid w:val="00185285"/>
    <w:rsid w:val="001A488A"/>
    <w:rsid w:val="001B1187"/>
    <w:rsid w:val="001B5014"/>
    <w:rsid w:val="001F4559"/>
    <w:rsid w:val="00203A64"/>
    <w:rsid w:val="002129AA"/>
    <w:rsid w:val="002371B8"/>
    <w:rsid w:val="0023767D"/>
    <w:rsid w:val="002525BC"/>
    <w:rsid w:val="003A6B19"/>
    <w:rsid w:val="004676D1"/>
    <w:rsid w:val="00480758"/>
    <w:rsid w:val="00480D03"/>
    <w:rsid w:val="004F06E8"/>
    <w:rsid w:val="004F3A8A"/>
    <w:rsid w:val="0052210E"/>
    <w:rsid w:val="00523DD7"/>
    <w:rsid w:val="00533E9B"/>
    <w:rsid w:val="0056340C"/>
    <w:rsid w:val="005768A1"/>
    <w:rsid w:val="005D2DC0"/>
    <w:rsid w:val="0060617B"/>
    <w:rsid w:val="007034A8"/>
    <w:rsid w:val="00710F66"/>
    <w:rsid w:val="00713953"/>
    <w:rsid w:val="007202BB"/>
    <w:rsid w:val="007605FC"/>
    <w:rsid w:val="007821DB"/>
    <w:rsid w:val="007A3591"/>
    <w:rsid w:val="007D36B4"/>
    <w:rsid w:val="007F2B6F"/>
    <w:rsid w:val="00801B17"/>
    <w:rsid w:val="00803D20"/>
    <w:rsid w:val="00854078"/>
    <w:rsid w:val="008C003B"/>
    <w:rsid w:val="00940B2F"/>
    <w:rsid w:val="00995BBB"/>
    <w:rsid w:val="009A0F08"/>
    <w:rsid w:val="009B2A76"/>
    <w:rsid w:val="00A01539"/>
    <w:rsid w:val="00A16B33"/>
    <w:rsid w:val="00AA7660"/>
    <w:rsid w:val="00AF5266"/>
    <w:rsid w:val="00B12A91"/>
    <w:rsid w:val="00B42B17"/>
    <w:rsid w:val="00B51B37"/>
    <w:rsid w:val="00B52CC3"/>
    <w:rsid w:val="00BB4D97"/>
    <w:rsid w:val="00C03E95"/>
    <w:rsid w:val="00C06D47"/>
    <w:rsid w:val="00C75B5F"/>
    <w:rsid w:val="00D03824"/>
    <w:rsid w:val="00D368DB"/>
    <w:rsid w:val="00D645BF"/>
    <w:rsid w:val="00EA0DE9"/>
    <w:rsid w:val="00ED0A23"/>
    <w:rsid w:val="00F31CA1"/>
    <w:rsid w:val="00F979BC"/>
    <w:rsid w:val="00F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4421"/>
  <w15:chartTrackingRefBased/>
  <w15:docId w15:val="{0621CACF-AB01-4023-AF8D-3048EF76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758"/>
    <w:pPr>
      <w:spacing w:after="160" w:line="256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758"/>
    <w:pPr>
      <w:ind w:left="720"/>
      <w:contextualSpacing/>
    </w:pPr>
  </w:style>
  <w:style w:type="character" w:customStyle="1" w:styleId="colornavy">
    <w:name w:val="color_navy"/>
    <w:rsid w:val="00533E9B"/>
  </w:style>
  <w:style w:type="paragraph" w:styleId="NoSpacing">
    <w:name w:val="No Spacing"/>
    <w:uiPriority w:val="1"/>
    <w:qFormat/>
    <w:rsid w:val="000C6E9D"/>
    <w:pPr>
      <w:jc w:val="left"/>
    </w:pPr>
    <w:rPr>
      <w:rFonts w:ascii="Calibri" w:eastAsia="Times New Roman" w:hAnsi="Calibr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4F3A8A"/>
    <w:rPr>
      <w:color w:val="0000FF"/>
      <w:u w:val="single"/>
    </w:rPr>
  </w:style>
  <w:style w:type="character" w:customStyle="1" w:styleId="resultsdescriptionlinkclass">
    <w:name w:val="resultsdescriptionlinkclass"/>
    <w:basedOn w:val="DefaultParagraphFont"/>
    <w:rsid w:val="004F3A8A"/>
  </w:style>
  <w:style w:type="character" w:customStyle="1" w:styleId="trs">
    <w:name w:val="trs"/>
    <w:basedOn w:val="DefaultParagraphFont"/>
    <w:rsid w:val="004F3A8A"/>
  </w:style>
  <w:style w:type="paragraph" w:styleId="Header">
    <w:name w:val="header"/>
    <w:basedOn w:val="Normal"/>
    <w:link w:val="HeaderChar"/>
    <w:uiPriority w:val="99"/>
    <w:unhideWhenUsed/>
    <w:rsid w:val="00BB4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D97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BB4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D97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Aleksandra Saso</cp:lastModifiedBy>
  <cp:revision>52</cp:revision>
  <dcterms:created xsi:type="dcterms:W3CDTF">2023-09-29T09:58:00Z</dcterms:created>
  <dcterms:modified xsi:type="dcterms:W3CDTF">2023-10-03T08:01:00Z</dcterms:modified>
</cp:coreProperties>
</file>